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Arial Black" w:hAnsi="Arial Black" w:eastAsia="Arial Black" w:ascii="Arial Black"/>
          <w:sz w:val="32"/>
          <w:rtl w:val="0"/>
        </w:rPr>
        <w:t xml:space="preserve">Chapter 9: Testing a Claim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07"/>
        <w:gridCol w:w="4553"/>
        <w:tblGridChange w:id="0">
          <w:tblGrid>
            <w:gridCol w:w="4807"/>
            <w:gridCol w:w="45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 Black" w:hAnsi="Arial Black" w:eastAsia="Arial Black" w:ascii="Arial Black"/>
                <w:sz w:val="24"/>
                <w:rtl w:val="0"/>
              </w:rPr>
              <w:t xml:space="preserve">Key Vocabulary: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power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Null Hypothesis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standard error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Alternative Hypotheses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 distribution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Inference Toolbox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degrees of freedom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test statistic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paired t-test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p-value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one-sample z statistic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one-sample t statistic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one-sample z statistic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two-sample t statistic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statistically significant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robust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Type I Error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power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Type II 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sz w:val="24"/>
          <w:rtl w:val="0"/>
        </w:rPr>
        <w:t xml:space="preserve">9.1</w:t>
        <w:tab/>
        <w:t xml:space="preserve">Significance Tests: The Basics (pp.528-546)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is a significance test?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is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null hypothesis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is an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alternative hypothesis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Explain the difference between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one-sided alternative hypothesis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two-sided alternative hypothesis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CYU pg 532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1a) parameter of interest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  b)  </w:t>
        <w:tab/>
        <w:t xml:space="preserve">Ho =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 = 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2a) parameter of interest =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  b)  </w:t>
        <w:tab/>
        <w:t xml:space="preserve">Ho = </w:t>
      </w:r>
    </w:p>
    <w:p w:rsidP="00000000" w:rsidRPr="00000000" w:rsidR="00000000" w:rsidDel="00000000" w:rsidRDefault="00000000">
      <w:pPr>
        <w:ind w:left="720"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 =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 statistics, what is meant by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P-value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P-value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is small, what do we conclude about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null hypothesis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P-value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is large, what do we conclude about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null hypothesis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 you fail to reject H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subscript"/>
          <w:rtl w:val="0"/>
        </w:rPr>
        <w:t xml:space="preserve">o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can you accept it?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is meant by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significance level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does it mean if we say this is statistically significant?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 what evidence would we reject the null hypothesis?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 what evidence would we fail to reject the null hypothesis?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What is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Type I Error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"/>
          <w:highlight w:val="black"/>
          <w:u w:val="none"/>
          <w:rtl w:val="0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3314700</wp:posOffset>
            </wp:positionH>
            <wp:positionV relativeFrom="paragraph">
              <wp:posOffset>136525</wp:posOffset>
            </wp:positionV>
            <wp:extent cy="1384935" cx="2628900"/>
            <wp:effectExtent t="0" b="0" r="0" l="0"/>
            <wp:wrapSquare distR="0" distT="0" distB="0" wrapText="bothSides" distL="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384935" cx="262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is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Type II Error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CYU Page 539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is the relationship between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significance level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the probability of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Type I Error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is meant by the power of a significance test?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State two ways to increase the power of a significance test: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78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78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sz w:val="24"/>
          <w:rtl w:val="0"/>
        </w:rPr>
        <w:t xml:space="preserve">9.2</w:t>
        <w:tab/>
        <w:t xml:space="preserve">Tests about a Population Proportion (pp.549-562)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conditions must be verified before carrying out a significance test for a population proportion?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State the general form of the “test statistic”.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does the test statistic measure?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4 steps should you follow when you are performing a significance test?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8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8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8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8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State the null hypothesis for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one-sample z test for a proportion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Give the formula for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one-sample z test for a proportion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and define each variable in the equation.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State and use diagrams to illustrate the three possible alternative hypotheses for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one proportion z-test.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CYU Page 555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State: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Plan: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Do: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Conclude: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 no α level is given what should you use?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additional information does a confidence interval provide that a significance test does not?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CYU Page 561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sz w:val="24"/>
          <w:rtl w:val="0"/>
        </w:rPr>
        <w:t xml:space="preserve">9.3</w:t>
        <w:tab/>
        <w:t xml:space="preserve">Tests about a Population Mean (pp.565-587)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State the null hypothesis for a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 one sample t-test.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CYU Page 570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Give the formula for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one-sample t-statistic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and define each variable in the equation.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When can we use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one-sample t-test?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CYU Page 574</w:t>
      </w:r>
    </w:p>
    <w:p w:rsidP="00000000" w:rsidRPr="00000000" w:rsidR="00000000" w:rsidDel="00000000" w:rsidRDefault="00000000">
      <w:pPr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State:</w:t>
      </w:r>
    </w:p>
    <w:p w:rsidP="00000000" w:rsidRPr="00000000" w:rsidR="00000000" w:rsidDel="00000000" w:rsidRDefault="00000000">
      <w:pPr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Plan:</w:t>
      </w:r>
    </w:p>
    <w:p w:rsidP="00000000" w:rsidRPr="00000000" w:rsidR="00000000" w:rsidDel="00000000" w:rsidRDefault="00000000">
      <w:pPr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Do:</w:t>
      </w:r>
    </w:p>
    <w:p w:rsidP="00000000" w:rsidRPr="00000000" w:rsidR="00000000" w:rsidDel="00000000" w:rsidRDefault="00000000">
      <w:pPr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</w:r>
    </w:p>
    <w:p w:rsidP="00000000" w:rsidRPr="00000000" w:rsidR="00000000" w:rsidDel="00000000" w:rsidRDefault="00000000">
      <w:pPr>
        <w:spacing w:lineRule="auto" w:befor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Conclude:</w:t>
      </w:r>
    </w:p>
    <w:p w:rsidP="00000000" w:rsidRPr="00000000" w:rsidR="00000000" w:rsidDel="00000000" w:rsidRDefault="00000000">
      <w:pPr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CYU Page 577</w:t>
      </w:r>
    </w:p>
    <w:p w:rsidP="00000000" w:rsidRPr="00000000" w:rsidR="00000000" w:rsidDel="00000000" w:rsidRDefault="00000000">
      <w:pPr>
        <w:spacing w:lineRule="auto" w:befor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1.</w:t>
      </w:r>
    </w:p>
    <w:p w:rsidP="00000000" w:rsidRPr="00000000" w:rsidR="00000000" w:rsidDel="00000000" w:rsidRDefault="00000000">
      <w:pPr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When should a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paired t- test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be used, and what would be the statistic of interest?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6" w:type="default"/>
      <w:footerReference r:id="rId7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Arial Black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Chapter 9: Testing a Claim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The Practice of Statistics (4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vertAlign w:val="superscript"/>
        <w:rtl w:val="0"/>
      </w:rPr>
      <w:t xml:space="preserve">th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  Edition)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 xml:space="preserve">  - </w:t>
    </w: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Yates, Moore, &amp; Starnes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ab/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80" w:firstLine="420"/>
      </w:pPr>
      <w:rPr>
        <w:rFonts w:cs="Arial" w:hAnsi="Arial" w:eastAsia="Arial" w:ascii="Arial"/>
      </w:rPr>
    </w:lvl>
    <w:lvl w:ilvl="1">
      <w:start w:val="1"/>
      <w:numFmt w:val="bullet"/>
      <w:lvlText w:val="○"/>
      <w:lvlJc w:val="left"/>
      <w:pPr>
        <w:ind w:left="1500" w:firstLine="1140"/>
      </w:pPr>
      <w:rPr>
        <w:rFonts w:cs="Arial" w:hAnsi="Arial" w:eastAsia="Arial" w:ascii="Arial"/>
      </w:rPr>
    </w:lvl>
    <w:lvl w:ilvl="2">
      <w:start w:val="1"/>
      <w:numFmt w:val="bullet"/>
      <w:lvlText w:val="■"/>
      <w:lvlJc w:val="left"/>
      <w:pPr>
        <w:ind w:left="2220" w:firstLine="186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cs="Arial" w:hAnsi="Arial" w:eastAsia="Arial" w:ascii="Arial"/>
      </w:rPr>
    </w:lvl>
    <w:lvl w:ilvl="4">
      <w:start w:val="1"/>
      <w:numFmt w:val="bullet"/>
      <w:lvlText w:val="○"/>
      <w:lvlJc w:val="left"/>
      <w:pPr>
        <w:ind w:left="3660" w:firstLine="3300"/>
      </w:pPr>
      <w:rPr>
        <w:rFonts w:cs="Arial" w:hAnsi="Arial" w:eastAsia="Arial" w:ascii="Arial"/>
      </w:rPr>
    </w:lvl>
    <w:lvl w:ilvl="5">
      <w:start w:val="1"/>
      <w:numFmt w:val="bullet"/>
      <w:lvlText w:val="■"/>
      <w:lvlJc w:val="left"/>
      <w:pPr>
        <w:ind w:left="4380" w:firstLine="402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cs="Arial" w:hAnsi="Arial" w:eastAsia="Arial" w:ascii="Arial"/>
      </w:rPr>
    </w:lvl>
    <w:lvl w:ilvl="7">
      <w:start w:val="1"/>
      <w:numFmt w:val="bullet"/>
      <w:lvlText w:val="○"/>
      <w:lvlJc w:val="left"/>
      <w:pPr>
        <w:ind w:left="5820" w:firstLine="5460"/>
      </w:pPr>
      <w:rPr>
        <w:rFonts w:cs="Arial" w:hAnsi="Arial" w:eastAsia="Arial" w:ascii="Arial"/>
      </w:rPr>
    </w:lvl>
    <w:lvl w:ilvl="8">
      <w:start w:val="1"/>
      <w:numFmt w:val="bullet"/>
      <w:lvlText w:val="■"/>
      <w:lvlJc w:val="left"/>
      <w:pPr>
        <w:ind w:left="6540" w:firstLine="6180"/>
      </w:pPr>
      <w:rPr>
        <w:rFonts w:cs="Arial" w:hAnsi="Arial" w:eastAsia="Arial" w:ascii="Arial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i w:val="0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i w:val="0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edia/image00.jpg" Type="http://schemas.openxmlformats.org/officeDocument/2006/relationships/image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9.docx</dc:title>
</cp:coreProperties>
</file>